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4F0" w:rsidRPr="004144F0" w:rsidRDefault="004144F0" w:rsidP="004144F0">
      <w:pPr>
        <w:autoSpaceDE w:val="0"/>
        <w:autoSpaceDN w:val="0"/>
        <w:adjustRightInd w:val="0"/>
        <w:spacing w:after="200" w:line="520" w:lineRule="exact"/>
        <w:jc w:val="center"/>
        <w:rPr>
          <w:rFonts w:ascii="仿宋" w:eastAsia="仿宋" w:hAnsi="仿宋" w:cs="仿宋" w:hint="eastAsia"/>
          <w:b/>
          <w:kern w:val="0"/>
          <w:sz w:val="32"/>
          <w:szCs w:val="32"/>
          <w:lang w:val="zh-CN"/>
        </w:rPr>
      </w:pPr>
      <w:r w:rsidRPr="004144F0">
        <w:rPr>
          <w:rFonts w:ascii="仿宋" w:eastAsia="仿宋" w:hAnsi="仿宋" w:cs="仿宋" w:hint="eastAsia"/>
          <w:b/>
          <w:kern w:val="0"/>
          <w:sz w:val="32"/>
          <w:szCs w:val="32"/>
          <w:lang w:val="zh-CN"/>
        </w:rPr>
        <w:t>江苏省高等学校关心下一代工作基本要求</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hint="eastAsia"/>
          <w:kern w:val="0"/>
          <w:sz w:val="28"/>
          <w:szCs w:val="28"/>
          <w:lang w:val="zh-CN"/>
        </w:rPr>
        <w:t>为进一步提高全省高等学校关心下一代工作的水平，推进高校关心下一代工作制度化、规范化和科学化，特制定本基本要求。</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hint="eastAsia"/>
          <w:kern w:val="0"/>
          <w:sz w:val="28"/>
          <w:szCs w:val="28"/>
          <w:lang w:val="zh-CN"/>
        </w:rPr>
        <w:t>一、组织领导</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1</w:t>
      </w:r>
      <w:r w:rsidRPr="002037FD">
        <w:rPr>
          <w:rFonts w:ascii="仿宋" w:eastAsia="仿宋" w:hAnsi="仿宋" w:cs="仿宋" w:hint="eastAsia"/>
          <w:kern w:val="0"/>
          <w:sz w:val="28"/>
          <w:szCs w:val="28"/>
          <w:lang w:val="zh-CN"/>
        </w:rPr>
        <w:t>、领导班子健全。建立健全由学校党委主要负责同志或分管负责同志任主任、离退休老同志任常务副主任或副主任、相关职能部门负责人和老同志参加的关工委领导班子，并依据江苏省委组织部《关于进一步加强关工委组织建设和</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五老</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队伍建设的通知》（苏组通［</w:t>
      </w:r>
      <w:r w:rsidRPr="002037FD">
        <w:rPr>
          <w:rFonts w:ascii="仿宋" w:eastAsia="仿宋" w:hAnsi="仿宋" w:cs="仿宋"/>
          <w:kern w:val="0"/>
          <w:sz w:val="28"/>
          <w:szCs w:val="28"/>
          <w:lang w:val="zh-CN"/>
        </w:rPr>
        <w:t>2006</w:t>
      </w:r>
      <w:r w:rsidRPr="002037FD">
        <w:rPr>
          <w:rFonts w:ascii="仿宋" w:eastAsia="仿宋" w:hAnsi="仿宋" w:cs="仿宋" w:hint="eastAsia"/>
          <w:kern w:val="0"/>
          <w:sz w:val="28"/>
          <w:szCs w:val="28"/>
          <w:lang w:val="zh-CN"/>
        </w:rPr>
        <w:t>］</w:t>
      </w:r>
      <w:r w:rsidRPr="002037FD">
        <w:rPr>
          <w:rFonts w:ascii="仿宋" w:eastAsia="仿宋" w:hAnsi="仿宋" w:cs="仿宋"/>
          <w:kern w:val="0"/>
          <w:sz w:val="28"/>
          <w:szCs w:val="28"/>
          <w:lang w:val="zh-CN"/>
        </w:rPr>
        <w:t>12</w:t>
      </w:r>
      <w:r w:rsidRPr="002037FD">
        <w:rPr>
          <w:rFonts w:ascii="仿宋" w:eastAsia="仿宋" w:hAnsi="仿宋" w:cs="仿宋" w:hint="eastAsia"/>
          <w:kern w:val="0"/>
          <w:sz w:val="28"/>
          <w:szCs w:val="28"/>
          <w:lang w:val="zh-CN"/>
        </w:rPr>
        <w:t>号）精神，配备一名以上在编专职人员。要根据人事变动、工作需要等情况的变化对关工委领导班子及其有关人员</w:t>
      </w:r>
      <w:proofErr w:type="gramStart"/>
      <w:r w:rsidRPr="002037FD">
        <w:rPr>
          <w:rFonts w:ascii="仿宋" w:eastAsia="仿宋" w:hAnsi="仿宋" w:cs="仿宋" w:hint="eastAsia"/>
          <w:kern w:val="0"/>
          <w:sz w:val="28"/>
          <w:szCs w:val="28"/>
          <w:lang w:val="zh-CN"/>
        </w:rPr>
        <w:t>作出</w:t>
      </w:r>
      <w:proofErr w:type="gramEnd"/>
      <w:r w:rsidRPr="002037FD">
        <w:rPr>
          <w:rFonts w:ascii="仿宋" w:eastAsia="仿宋" w:hAnsi="仿宋" w:cs="仿宋" w:hint="eastAsia"/>
          <w:kern w:val="0"/>
          <w:sz w:val="28"/>
          <w:szCs w:val="28"/>
          <w:lang w:val="zh-CN"/>
        </w:rPr>
        <w:t>及时调整。使关工委成为和谐、进取、有影响力的组织机构。</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2</w:t>
      </w:r>
      <w:r w:rsidRPr="002037FD">
        <w:rPr>
          <w:rFonts w:ascii="仿宋" w:eastAsia="仿宋" w:hAnsi="仿宋" w:cs="仿宋" w:hint="eastAsia"/>
          <w:kern w:val="0"/>
          <w:sz w:val="28"/>
          <w:szCs w:val="28"/>
          <w:lang w:val="zh-CN"/>
        </w:rPr>
        <w:t>、党政领导重视。关工委工作要列入学校党委和行政的工作计划、总结和考核，做到年度工作计划有部署，有关总结、评比、考核中有要求。学校领导关心和支持关工委工作，经常参加关工委的有关活动，切实解决必要的办公条件和活动经费。</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3</w:t>
      </w:r>
      <w:r w:rsidRPr="002037FD">
        <w:rPr>
          <w:rFonts w:ascii="仿宋" w:eastAsia="仿宋" w:hAnsi="仿宋" w:cs="仿宋" w:hint="eastAsia"/>
          <w:kern w:val="0"/>
          <w:sz w:val="28"/>
          <w:szCs w:val="28"/>
          <w:lang w:val="zh-CN"/>
        </w:rPr>
        <w:t>、组织机构健全。要重视关工委内设工作机构建设。抓好所属院（系）等二级关工委的组织建设。关工委要有牌子、有办公场所、有办公电话，有正常驻会的办公人员。重视关工委统筹、指导、检查、评比等工作，形成健全的工作网络，保证</w:t>
      </w:r>
      <w:proofErr w:type="gramStart"/>
      <w:r w:rsidRPr="002037FD">
        <w:rPr>
          <w:rFonts w:ascii="仿宋" w:eastAsia="仿宋" w:hAnsi="仿宋" w:cs="仿宋" w:hint="eastAsia"/>
          <w:kern w:val="0"/>
          <w:sz w:val="28"/>
          <w:szCs w:val="28"/>
          <w:lang w:val="zh-CN"/>
        </w:rPr>
        <w:t>全校关</w:t>
      </w:r>
      <w:proofErr w:type="gramEnd"/>
      <w:r w:rsidRPr="002037FD">
        <w:rPr>
          <w:rFonts w:ascii="仿宋" w:eastAsia="仿宋" w:hAnsi="仿宋" w:cs="仿宋" w:hint="eastAsia"/>
          <w:kern w:val="0"/>
          <w:sz w:val="28"/>
          <w:szCs w:val="28"/>
          <w:lang w:val="zh-CN"/>
        </w:rPr>
        <w:t>工委的各项工作正常开展。</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 xml:space="preserve"> 4</w:t>
      </w:r>
      <w:r w:rsidRPr="002037FD">
        <w:rPr>
          <w:rFonts w:ascii="仿宋" w:eastAsia="仿宋" w:hAnsi="仿宋" w:cs="仿宋" w:hint="eastAsia"/>
          <w:kern w:val="0"/>
          <w:sz w:val="28"/>
          <w:szCs w:val="28"/>
          <w:lang w:val="zh-CN"/>
        </w:rPr>
        <w:t>、队伍建设优良。要最大限度地动员和团结有条件的离退休老领导、老教授、老职工参加到关心下一代工作队伍中来，特别重视</w:t>
      </w:r>
      <w:proofErr w:type="gramStart"/>
      <w:r w:rsidRPr="002037FD">
        <w:rPr>
          <w:rFonts w:ascii="仿宋" w:eastAsia="仿宋" w:hAnsi="仿宋" w:cs="仿宋" w:hint="eastAsia"/>
          <w:kern w:val="0"/>
          <w:sz w:val="28"/>
          <w:szCs w:val="28"/>
          <w:lang w:val="zh-CN"/>
        </w:rPr>
        <w:t>对新退二线</w:t>
      </w:r>
      <w:proofErr w:type="gramEnd"/>
      <w:r w:rsidRPr="002037FD">
        <w:rPr>
          <w:rFonts w:ascii="仿宋" w:eastAsia="仿宋" w:hAnsi="仿宋" w:cs="仿宋" w:hint="eastAsia"/>
          <w:kern w:val="0"/>
          <w:sz w:val="28"/>
          <w:szCs w:val="28"/>
          <w:lang w:val="zh-CN"/>
        </w:rPr>
        <w:t>的校领导和刚退休的老教授、老职工的宣传动员，使关工委队伍不</w:t>
      </w:r>
      <w:r w:rsidRPr="002037FD">
        <w:rPr>
          <w:rFonts w:ascii="仿宋" w:eastAsia="仿宋" w:hAnsi="仿宋" w:cs="仿宋" w:hint="eastAsia"/>
          <w:kern w:val="0"/>
          <w:sz w:val="28"/>
          <w:szCs w:val="28"/>
          <w:lang w:val="zh-CN"/>
        </w:rPr>
        <w:lastRenderedPageBreak/>
        <w:t>断壮大。健全老同志人才资源库，充分发挥老同志资源优势，全校参与关心下一代工作的人数占离退休人员总数的</w:t>
      </w:r>
      <w:r w:rsidRPr="002037FD">
        <w:rPr>
          <w:rFonts w:ascii="仿宋" w:eastAsia="仿宋" w:hAnsi="仿宋" w:cs="仿宋"/>
          <w:kern w:val="0"/>
          <w:sz w:val="28"/>
          <w:szCs w:val="28"/>
          <w:lang w:val="zh-CN"/>
        </w:rPr>
        <w:t>50%</w:t>
      </w:r>
      <w:r w:rsidRPr="002037FD">
        <w:rPr>
          <w:rFonts w:ascii="仿宋" w:eastAsia="仿宋" w:hAnsi="仿宋" w:cs="仿宋" w:hint="eastAsia"/>
          <w:kern w:val="0"/>
          <w:sz w:val="28"/>
          <w:szCs w:val="28"/>
          <w:lang w:val="zh-CN"/>
        </w:rPr>
        <w:t>以上。</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cs="仿宋"/>
          <w:kern w:val="0"/>
          <w:sz w:val="28"/>
          <w:szCs w:val="28"/>
          <w:lang w:val="zh-CN"/>
        </w:rPr>
        <w:t> </w:t>
      </w:r>
      <w:r w:rsidRPr="002037FD">
        <w:rPr>
          <w:rFonts w:ascii="仿宋" w:eastAsia="仿宋" w:hAnsi="仿宋" w:cs="仿宋" w:hint="eastAsia"/>
          <w:kern w:val="0"/>
          <w:sz w:val="28"/>
          <w:szCs w:val="28"/>
          <w:lang w:val="zh-CN"/>
        </w:rPr>
        <w:t>二、教育教学工作</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5</w:t>
      </w:r>
      <w:r w:rsidRPr="002037FD">
        <w:rPr>
          <w:rFonts w:ascii="仿宋" w:eastAsia="仿宋" w:hAnsi="仿宋" w:cs="仿宋" w:hint="eastAsia"/>
          <w:kern w:val="0"/>
          <w:sz w:val="28"/>
          <w:szCs w:val="28"/>
          <w:lang w:val="zh-CN"/>
        </w:rPr>
        <w:t>、思想政治教育。学校党委、行政要支持关工委认真贯彻中央</w:t>
      </w:r>
      <w:r w:rsidRPr="002037FD">
        <w:rPr>
          <w:rFonts w:ascii="仿宋" w:eastAsia="仿宋" w:hAnsi="仿宋" w:cs="仿宋"/>
          <w:kern w:val="0"/>
          <w:sz w:val="28"/>
          <w:szCs w:val="28"/>
          <w:lang w:val="zh-CN"/>
        </w:rPr>
        <w:t>16</w:t>
      </w:r>
      <w:r w:rsidRPr="002037FD">
        <w:rPr>
          <w:rFonts w:ascii="仿宋" w:eastAsia="仿宋" w:hAnsi="仿宋" w:cs="仿宋" w:hint="eastAsia"/>
          <w:kern w:val="0"/>
          <w:sz w:val="28"/>
          <w:szCs w:val="28"/>
          <w:lang w:val="zh-CN"/>
        </w:rPr>
        <w:t>号文件精神，切实加强大学生思想政治教育，协助学校党委做好党建和团的工作。</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6</w:t>
      </w:r>
      <w:r w:rsidRPr="002037FD">
        <w:rPr>
          <w:rFonts w:ascii="仿宋" w:eastAsia="仿宋" w:hAnsi="仿宋" w:cs="仿宋" w:hint="eastAsia"/>
          <w:kern w:val="0"/>
          <w:sz w:val="28"/>
          <w:szCs w:val="28"/>
          <w:lang w:val="zh-CN"/>
        </w:rPr>
        <w:t>、道德规范教育。学校党委和行政要支持关工委积极宣传贯彻《公民道德建设实施纲要》，进行基本道德规范和</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三德</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教育，参与校风、教风、学风建设。</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7</w:t>
      </w:r>
      <w:r w:rsidRPr="002037FD">
        <w:rPr>
          <w:rFonts w:ascii="仿宋" w:eastAsia="仿宋" w:hAnsi="仿宋" w:cs="仿宋" w:hint="eastAsia"/>
          <w:kern w:val="0"/>
          <w:sz w:val="28"/>
          <w:szCs w:val="28"/>
          <w:lang w:val="zh-CN"/>
        </w:rPr>
        <w:t>、民主法制教育。学校党委和行政要支持关工委做好《宪法》、各类教育法规以及与大学生、研究生、青年教职工相关法律法规、校纪校规的宣传教育，协助做好</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问题学生</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转化和失足青年帮教工作。</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 xml:space="preserve"> 8</w:t>
      </w:r>
      <w:r w:rsidRPr="002037FD">
        <w:rPr>
          <w:rFonts w:ascii="仿宋" w:eastAsia="仿宋" w:hAnsi="仿宋" w:cs="仿宋" w:hint="eastAsia"/>
          <w:kern w:val="0"/>
          <w:sz w:val="28"/>
          <w:szCs w:val="28"/>
          <w:lang w:val="zh-CN"/>
        </w:rPr>
        <w:t>、科学文化教育。学校党委和行政要支持关工委参与学校做好教学督导和评教评学工作，搞好</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传、帮、带</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，提升青年教师的师德和教学科研水平；在学生中倡导崇尚科学、热爱专业、刻苦钻研、勤奋学习的良好学风，开展助学活动；参与校园文化建设。</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9</w:t>
      </w:r>
      <w:r w:rsidRPr="002037FD">
        <w:rPr>
          <w:rFonts w:ascii="仿宋" w:eastAsia="仿宋" w:hAnsi="仿宋" w:cs="仿宋" w:hint="eastAsia"/>
          <w:kern w:val="0"/>
          <w:sz w:val="28"/>
          <w:szCs w:val="28"/>
          <w:lang w:val="zh-CN"/>
        </w:rPr>
        <w:t>、心理健康教育。学校党委和行政要支持关工委通过开办心理健康讲座、开展谈心咨询活动等，做好本校青年教师和学生的心理健康教育和心理疏导工作。</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cs="仿宋"/>
          <w:kern w:val="0"/>
          <w:sz w:val="28"/>
          <w:szCs w:val="28"/>
          <w:lang w:val="zh-CN"/>
        </w:rPr>
        <w:t> </w:t>
      </w:r>
      <w:r w:rsidRPr="002037FD">
        <w:rPr>
          <w:rFonts w:ascii="仿宋" w:eastAsia="仿宋" w:hAnsi="仿宋" w:cs="仿宋" w:hint="eastAsia"/>
          <w:kern w:val="0"/>
          <w:sz w:val="28"/>
          <w:szCs w:val="28"/>
          <w:lang w:val="zh-CN"/>
        </w:rPr>
        <w:t>三、社区工作</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10</w:t>
      </w:r>
      <w:r w:rsidRPr="002037FD">
        <w:rPr>
          <w:rFonts w:ascii="仿宋" w:eastAsia="仿宋" w:hAnsi="仿宋" w:cs="仿宋" w:hint="eastAsia"/>
          <w:kern w:val="0"/>
          <w:sz w:val="28"/>
          <w:szCs w:val="28"/>
          <w:lang w:val="zh-CN"/>
        </w:rPr>
        <w:t>、家庭教育。学校党委和行政要支持关工委与学生家长、特别是</w:t>
      </w:r>
      <w:r w:rsidRPr="002037FD">
        <w:rPr>
          <w:rFonts w:ascii="仿宋" w:eastAsia="仿宋" w:hAnsi="仿宋" w:cs="仿宋"/>
          <w:kern w:val="0"/>
          <w:sz w:val="28"/>
          <w:szCs w:val="28"/>
          <w:lang w:val="zh-CN"/>
        </w:rPr>
        <w:lastRenderedPageBreak/>
        <w:t>“</w:t>
      </w:r>
      <w:r w:rsidRPr="002037FD">
        <w:rPr>
          <w:rFonts w:ascii="仿宋" w:eastAsia="仿宋" w:hAnsi="仿宋" w:cs="仿宋" w:hint="eastAsia"/>
          <w:kern w:val="0"/>
          <w:sz w:val="28"/>
          <w:szCs w:val="28"/>
          <w:lang w:val="zh-CN"/>
        </w:rPr>
        <w:t>特殊学生</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家庭积极联系，</w:t>
      </w:r>
      <w:proofErr w:type="gramStart"/>
      <w:r w:rsidRPr="002037FD">
        <w:rPr>
          <w:rFonts w:ascii="仿宋" w:eastAsia="仿宋" w:hAnsi="仿宋" w:cs="仿宋" w:hint="eastAsia"/>
          <w:kern w:val="0"/>
          <w:sz w:val="28"/>
          <w:szCs w:val="28"/>
          <w:lang w:val="zh-CN"/>
        </w:rPr>
        <w:t>参与抓好</w:t>
      </w:r>
      <w:proofErr w:type="gramEnd"/>
      <w:r w:rsidRPr="002037FD">
        <w:rPr>
          <w:rFonts w:ascii="仿宋" w:eastAsia="仿宋" w:hAnsi="仿宋" w:cs="仿宋" w:hint="eastAsia"/>
          <w:kern w:val="0"/>
          <w:sz w:val="28"/>
          <w:szCs w:val="28"/>
          <w:lang w:val="zh-CN"/>
        </w:rPr>
        <w:t>学生家庭教育指导工作，为提高家长科学家教理念和方法，营造良好家校共育环境而努力。</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 xml:space="preserve"> 11</w:t>
      </w:r>
      <w:r w:rsidRPr="002037FD">
        <w:rPr>
          <w:rFonts w:ascii="仿宋" w:eastAsia="仿宋" w:hAnsi="仿宋" w:cs="仿宋" w:hint="eastAsia"/>
          <w:kern w:val="0"/>
          <w:sz w:val="28"/>
          <w:szCs w:val="28"/>
          <w:lang w:val="zh-CN"/>
        </w:rPr>
        <w:t>、教育活动基地建设。学校党委和行政要支持关工委参与并建设好校内外教育活动基地，编撰相关教育材料，开展教育活动。</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12</w:t>
      </w:r>
      <w:r w:rsidRPr="002037FD">
        <w:rPr>
          <w:rFonts w:ascii="仿宋" w:eastAsia="仿宋" w:hAnsi="仿宋" w:cs="仿宋" w:hint="eastAsia"/>
          <w:kern w:val="0"/>
          <w:sz w:val="28"/>
          <w:szCs w:val="28"/>
          <w:lang w:val="zh-CN"/>
        </w:rPr>
        <w:t>、社区教育。学校党委和行政要支持关工委积极参与做好社区的青少年教育工作，开展有益活动，配合社区抓好典型，创出特色。</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13</w:t>
      </w:r>
      <w:r w:rsidRPr="002037FD">
        <w:rPr>
          <w:rFonts w:ascii="仿宋" w:eastAsia="仿宋" w:hAnsi="仿宋" w:cs="仿宋" w:hint="eastAsia"/>
          <w:kern w:val="0"/>
          <w:sz w:val="28"/>
          <w:szCs w:val="28"/>
          <w:lang w:val="zh-CN"/>
        </w:rPr>
        <w:t>、学校周边环境整治。学校党委和行政要支持关工委主动参与有关部门整治、管理好校园周边环境，做好网吧等义务监督，为创设学校良好周边环境服务。</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cs="仿宋"/>
          <w:kern w:val="0"/>
          <w:sz w:val="28"/>
          <w:szCs w:val="28"/>
          <w:lang w:val="zh-CN"/>
        </w:rPr>
        <w:t> </w:t>
      </w:r>
      <w:r w:rsidRPr="002037FD">
        <w:rPr>
          <w:rFonts w:ascii="仿宋" w:eastAsia="仿宋" w:hAnsi="仿宋" w:cs="仿宋" w:hint="eastAsia"/>
          <w:kern w:val="0"/>
          <w:sz w:val="28"/>
          <w:szCs w:val="28"/>
          <w:lang w:val="zh-CN"/>
        </w:rPr>
        <w:t>四、发挥关工委特有优势，办实事、做好事</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14</w:t>
      </w:r>
      <w:r w:rsidRPr="002037FD">
        <w:rPr>
          <w:rFonts w:ascii="仿宋" w:eastAsia="仿宋" w:hAnsi="仿宋" w:cs="仿宋" w:hint="eastAsia"/>
          <w:kern w:val="0"/>
          <w:sz w:val="28"/>
          <w:szCs w:val="28"/>
          <w:lang w:val="zh-CN"/>
        </w:rPr>
        <w:t>、调研工作。学校党委和行政要支持关工委认真调查、研究本校学生的思想</w:t>
      </w:r>
      <w:r w:rsidRPr="002037FD">
        <w:rPr>
          <w:rFonts w:ascii="仿宋" w:eastAsia="仿宋" w:hAnsi="仿宋" w:cs="仿宋"/>
          <w:kern w:val="0"/>
          <w:sz w:val="28"/>
          <w:szCs w:val="28"/>
          <w:lang w:val="zh-CN"/>
        </w:rPr>
        <w:t xml:space="preserve"> </w:t>
      </w:r>
      <w:r w:rsidRPr="002037FD">
        <w:rPr>
          <w:rFonts w:ascii="仿宋" w:eastAsia="仿宋" w:hAnsi="仿宋" w:cs="仿宋" w:hint="eastAsia"/>
          <w:kern w:val="0"/>
          <w:sz w:val="28"/>
          <w:szCs w:val="28"/>
          <w:lang w:val="zh-CN"/>
        </w:rPr>
        <w:t>、学习、生活、教育、管理等方面情况，开展理论研讨，积极主动向校、</w:t>
      </w:r>
      <w:proofErr w:type="gramStart"/>
      <w:r w:rsidRPr="002037FD">
        <w:rPr>
          <w:rFonts w:ascii="仿宋" w:eastAsia="仿宋" w:hAnsi="仿宋" w:cs="仿宋" w:hint="eastAsia"/>
          <w:kern w:val="0"/>
          <w:sz w:val="28"/>
          <w:szCs w:val="28"/>
          <w:lang w:val="zh-CN"/>
        </w:rPr>
        <w:t>院相关</w:t>
      </w:r>
      <w:proofErr w:type="gramEnd"/>
      <w:r w:rsidRPr="002037FD">
        <w:rPr>
          <w:rFonts w:ascii="仿宋" w:eastAsia="仿宋" w:hAnsi="仿宋" w:cs="仿宋" w:hint="eastAsia"/>
          <w:kern w:val="0"/>
          <w:sz w:val="28"/>
          <w:szCs w:val="28"/>
          <w:lang w:val="zh-CN"/>
        </w:rPr>
        <w:t>部门和领导提出加强和改进有关工作的建议，并积极配合相关部门制定并落实相应的解决措施。</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15</w:t>
      </w:r>
      <w:r w:rsidRPr="002037FD">
        <w:rPr>
          <w:rFonts w:ascii="仿宋" w:eastAsia="仿宋" w:hAnsi="仿宋" w:cs="仿宋" w:hint="eastAsia"/>
          <w:kern w:val="0"/>
          <w:sz w:val="28"/>
          <w:szCs w:val="28"/>
          <w:lang w:val="zh-CN"/>
        </w:rPr>
        <w:t>、扶困助学与就业指导。学校党委和行政要支持关工委对经济上有困难的学生开展扶困助学活动，对毕业学生做好就业指导工作。</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16</w:t>
      </w:r>
      <w:r w:rsidRPr="002037FD">
        <w:rPr>
          <w:rFonts w:ascii="仿宋" w:eastAsia="仿宋" w:hAnsi="仿宋" w:cs="仿宋" w:hint="eastAsia"/>
          <w:kern w:val="0"/>
          <w:sz w:val="28"/>
          <w:szCs w:val="28"/>
          <w:lang w:val="zh-CN"/>
        </w:rPr>
        <w:t>、关爱特殊群体。学校党委和行政要支持关工委对思想行为有偏差、学习有困难、生理心理有缺陷的特殊群体、弱势群体给予特别的关爱。</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17</w:t>
      </w:r>
      <w:r w:rsidRPr="002037FD">
        <w:rPr>
          <w:rFonts w:ascii="仿宋" w:eastAsia="仿宋" w:hAnsi="仿宋" w:cs="仿宋" w:hint="eastAsia"/>
          <w:kern w:val="0"/>
          <w:sz w:val="28"/>
          <w:szCs w:val="28"/>
          <w:lang w:val="zh-CN"/>
        </w:rPr>
        <w:t>、发挥媒体和网络作用。学校党委和行政要支持关工委参与校园建设、学校媒体、网络教育，充分利用校内外媒体和网络资源，为青年</w:t>
      </w:r>
      <w:r w:rsidRPr="002037FD">
        <w:rPr>
          <w:rFonts w:ascii="仿宋" w:eastAsia="仿宋" w:hAnsi="仿宋" w:cs="仿宋" w:hint="eastAsia"/>
          <w:kern w:val="0"/>
          <w:sz w:val="28"/>
          <w:szCs w:val="28"/>
          <w:lang w:val="zh-CN"/>
        </w:rPr>
        <w:lastRenderedPageBreak/>
        <w:t>思想道德建设、健康成长和提高智力技能服务。</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hint="eastAsia"/>
          <w:kern w:val="0"/>
          <w:sz w:val="28"/>
          <w:szCs w:val="28"/>
          <w:lang w:val="zh-CN"/>
        </w:rPr>
        <w:t>五、加强关工委自身建设</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 xml:space="preserve"> 18</w:t>
      </w:r>
      <w:r w:rsidRPr="002037FD">
        <w:rPr>
          <w:rFonts w:ascii="仿宋" w:eastAsia="仿宋" w:hAnsi="仿宋" w:cs="仿宋" w:hint="eastAsia"/>
          <w:kern w:val="0"/>
          <w:sz w:val="28"/>
          <w:szCs w:val="28"/>
          <w:lang w:val="zh-CN"/>
        </w:rPr>
        <w:t>、加强学习。学校党委和行政要指导并支持关工委抓好政治理论和工作业务知识的学习，重视对参加关心下一代工作老同志中的骨干培训，做到与时代同行，与青少年同心，与改革开放同进，做到</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政治坚定、思想常新、理想永存</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，不断提高理论素养和工作水平，努力建设</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学习型、服务型、调研型、创新型</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关工委。</w:t>
      </w:r>
    </w:p>
    <w:p w:rsidR="004144F0" w:rsidRPr="002037FD" w:rsidRDefault="004144F0" w:rsidP="004144F0">
      <w:pPr>
        <w:autoSpaceDE w:val="0"/>
        <w:autoSpaceDN w:val="0"/>
        <w:adjustRightInd w:val="0"/>
        <w:spacing w:after="200" w:line="520" w:lineRule="exact"/>
        <w:ind w:firstLineChars="200" w:firstLine="560"/>
        <w:jc w:val="left"/>
        <w:rPr>
          <w:rFonts w:ascii="仿宋" w:eastAsia="仿宋" w:hAnsi="仿宋" w:cs="仿宋"/>
          <w:kern w:val="0"/>
          <w:sz w:val="28"/>
          <w:szCs w:val="28"/>
          <w:lang w:val="zh-CN"/>
        </w:rPr>
      </w:pPr>
      <w:r w:rsidRPr="002037FD">
        <w:rPr>
          <w:rFonts w:ascii="仿宋" w:eastAsia="仿宋" w:hAnsi="仿宋" w:cs="仿宋"/>
          <w:kern w:val="0"/>
          <w:sz w:val="28"/>
          <w:szCs w:val="28"/>
          <w:lang w:val="zh-CN"/>
        </w:rPr>
        <w:t xml:space="preserve"> 19</w:t>
      </w:r>
      <w:r w:rsidRPr="002037FD">
        <w:rPr>
          <w:rFonts w:ascii="仿宋" w:eastAsia="仿宋" w:hAnsi="仿宋" w:cs="仿宋" w:hint="eastAsia"/>
          <w:kern w:val="0"/>
          <w:sz w:val="28"/>
          <w:szCs w:val="28"/>
          <w:lang w:val="zh-CN"/>
        </w:rPr>
        <w:t>、健全制度。学校党委和行政要指导并支持关工委建立学习、工作、考核、表彰等必要的规章制度，推动工作制度化、规范化。</w:t>
      </w:r>
    </w:p>
    <w:p w:rsidR="004144F0" w:rsidRPr="002037FD" w:rsidRDefault="004144F0" w:rsidP="004144F0">
      <w:pPr>
        <w:autoSpaceDE w:val="0"/>
        <w:autoSpaceDN w:val="0"/>
        <w:adjustRightInd w:val="0"/>
        <w:spacing w:after="200" w:line="520" w:lineRule="exact"/>
        <w:jc w:val="left"/>
        <w:rPr>
          <w:rFonts w:ascii="仿宋" w:eastAsia="仿宋" w:hAnsi="仿宋" w:cs="仿宋"/>
          <w:kern w:val="0"/>
          <w:sz w:val="28"/>
          <w:szCs w:val="28"/>
          <w:lang w:val="zh-CN"/>
        </w:rPr>
      </w:pPr>
    </w:p>
    <w:p w:rsidR="004144F0" w:rsidRPr="002037FD" w:rsidRDefault="004144F0" w:rsidP="004144F0">
      <w:pPr>
        <w:autoSpaceDE w:val="0"/>
        <w:autoSpaceDN w:val="0"/>
        <w:adjustRightInd w:val="0"/>
        <w:spacing w:after="200" w:line="520" w:lineRule="exact"/>
        <w:jc w:val="left"/>
        <w:rPr>
          <w:rFonts w:ascii="仿宋" w:eastAsia="仿宋" w:hAnsi="仿宋" w:cs="仿宋"/>
          <w:kern w:val="0"/>
          <w:sz w:val="28"/>
          <w:szCs w:val="28"/>
          <w:lang w:val="zh-CN"/>
        </w:rPr>
      </w:pPr>
    </w:p>
    <w:p w:rsidR="004144F0" w:rsidRPr="002037FD" w:rsidRDefault="004144F0" w:rsidP="004144F0">
      <w:pPr>
        <w:autoSpaceDE w:val="0"/>
        <w:autoSpaceDN w:val="0"/>
        <w:adjustRightInd w:val="0"/>
        <w:spacing w:after="200" w:line="520" w:lineRule="exact"/>
        <w:jc w:val="left"/>
        <w:rPr>
          <w:rFonts w:ascii="仿宋" w:eastAsia="仿宋" w:hAnsi="仿宋" w:cs="仿宋"/>
          <w:kern w:val="0"/>
          <w:sz w:val="28"/>
          <w:szCs w:val="28"/>
          <w:lang w:val="zh-CN"/>
        </w:rPr>
      </w:pPr>
    </w:p>
    <w:p w:rsidR="004144F0" w:rsidRPr="002037FD" w:rsidRDefault="004144F0" w:rsidP="004144F0">
      <w:pPr>
        <w:spacing w:line="520" w:lineRule="exact"/>
        <w:rPr>
          <w:rFonts w:ascii="仿宋" w:eastAsia="仿宋" w:hAnsi="仿宋"/>
          <w:sz w:val="28"/>
          <w:szCs w:val="28"/>
        </w:rPr>
      </w:pPr>
    </w:p>
    <w:p w:rsidR="00070253" w:rsidRPr="004144F0" w:rsidRDefault="00070253"/>
    <w:sectPr w:rsidR="00070253" w:rsidRPr="004144F0" w:rsidSect="00C10717">
      <w:pgSz w:w="12240" w:h="15840"/>
      <w:pgMar w:top="1440" w:right="1800" w:bottom="1440" w:left="1800" w:header="720" w:footer="720" w:gutter="0"/>
      <w:cols w:space="720"/>
      <w:noEndnote/>
    </w:sectPr>
  </w:body>
</w:document>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44F0"/>
    <w:rsid w:val="00070253"/>
    <w:rsid w:val="00414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4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292</Words>
  <Characters>1671</Characters>
  <Application>Microsoft Office Word</Application>
  <DocSecurity>0</DocSecurity>
  <Lines>13</Lines>
  <Paragraphs>3</Paragraphs>
  <ScaleCrop>false</ScaleCrop>
  <Company>微软中国</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2019-03-14T02:19:00Z</dcterms:created>
  <dcterms:modified xsi:type="dcterms:W3CDTF">2019-03-14T02:22:00Z</dcterms:modified>
</cp:coreProperties>
</file>